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75" w:rsidRDefault="00F76D75" w:rsidP="000A2C0A">
      <w:pPr>
        <w:pStyle w:val="Default"/>
        <w:jc w:val="center"/>
        <w:rPr>
          <w:rFonts w:asciiTheme="majorHAnsi" w:hAnsiTheme="majorHAnsi" w:cstheme="majorHAnsi"/>
          <w:b/>
          <w:bCs/>
          <w:sz w:val="40"/>
          <w:szCs w:val="40"/>
          <w:lang w:val="da-DK"/>
        </w:rPr>
      </w:pPr>
    </w:p>
    <w:p w:rsidR="00E369C9" w:rsidRPr="00C657B5" w:rsidRDefault="000A2C0A" w:rsidP="000A2C0A">
      <w:pPr>
        <w:pStyle w:val="Default"/>
        <w:jc w:val="center"/>
        <w:rPr>
          <w:rFonts w:asciiTheme="majorHAnsi" w:hAnsiTheme="majorHAnsi" w:cstheme="majorHAnsi"/>
          <w:sz w:val="40"/>
          <w:szCs w:val="40"/>
          <w:lang w:val="da-DK"/>
        </w:rPr>
      </w:pPr>
      <w:r w:rsidRPr="00C657B5">
        <w:rPr>
          <w:rFonts w:asciiTheme="majorHAnsi" w:hAnsiTheme="majorHAnsi" w:cstheme="majorHAnsi"/>
          <w:b/>
          <w:bCs/>
          <w:sz w:val="40"/>
          <w:szCs w:val="40"/>
          <w:lang w:val="da-DK"/>
        </w:rPr>
        <w:t>Sponsorstævne 2018</w:t>
      </w:r>
    </w:p>
    <w:p w:rsidR="00AA26D7" w:rsidRPr="00C657B5" w:rsidRDefault="00AA26D7" w:rsidP="00E369C9">
      <w:pPr>
        <w:pStyle w:val="Default"/>
        <w:rPr>
          <w:rFonts w:asciiTheme="majorHAnsi" w:hAnsiTheme="majorHAnsi" w:cstheme="majorHAnsi"/>
          <w:b/>
          <w:bCs/>
          <w:sz w:val="22"/>
          <w:szCs w:val="22"/>
          <w:lang w:val="da-DK"/>
        </w:rPr>
      </w:pPr>
    </w:p>
    <w:p w:rsidR="00E369C9" w:rsidRPr="00C657B5" w:rsidRDefault="000A2C0A" w:rsidP="00E369C9">
      <w:pPr>
        <w:pStyle w:val="Default"/>
        <w:rPr>
          <w:rFonts w:asciiTheme="majorHAnsi" w:hAnsiTheme="majorHAnsi" w:cstheme="majorHAnsi"/>
          <w:sz w:val="22"/>
          <w:szCs w:val="22"/>
          <w:lang w:val="da-DK"/>
        </w:rPr>
      </w:pPr>
      <w:r w:rsidRPr="00C657B5">
        <w:rPr>
          <w:rFonts w:asciiTheme="majorHAnsi" w:hAnsiTheme="majorHAnsi" w:cstheme="majorHAnsi"/>
          <w:b/>
          <w:bCs/>
          <w:sz w:val="22"/>
          <w:szCs w:val="22"/>
          <w:lang w:val="da-DK"/>
        </w:rPr>
        <w:t>Lørdag den 15</w:t>
      </w:r>
      <w:r w:rsidR="00E369C9" w:rsidRPr="00C657B5">
        <w:rPr>
          <w:rFonts w:asciiTheme="majorHAnsi" w:hAnsiTheme="majorHAnsi" w:cstheme="majorHAnsi"/>
          <w:b/>
          <w:bCs/>
          <w:sz w:val="22"/>
          <w:szCs w:val="22"/>
          <w:lang w:val="da-DK"/>
        </w:rPr>
        <w:t xml:space="preserve">. </w:t>
      </w:r>
      <w:r w:rsidRPr="00C657B5">
        <w:rPr>
          <w:rFonts w:asciiTheme="majorHAnsi" w:hAnsiTheme="majorHAnsi" w:cstheme="majorHAnsi"/>
          <w:b/>
          <w:bCs/>
          <w:sz w:val="22"/>
          <w:szCs w:val="22"/>
          <w:lang w:val="da-DK"/>
        </w:rPr>
        <w:t>september 2018 Taastrup Svømmehal, Parkvej 78A 2630 Taastrup</w:t>
      </w:r>
      <w:r w:rsidR="00E369C9" w:rsidRPr="00C657B5">
        <w:rPr>
          <w:rFonts w:asciiTheme="majorHAnsi" w:hAnsiTheme="majorHAnsi" w:cstheme="majorHAnsi"/>
          <w:b/>
          <w:bCs/>
          <w:sz w:val="22"/>
          <w:szCs w:val="22"/>
          <w:lang w:val="da-DK"/>
        </w:rPr>
        <w:t xml:space="preserve">.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Én gang om året afholder moderklubberne i VAT CPH et svømmestævne, hvor konkurrencesvømmerne i moderklubberne og i VAT CPH svømmer så langt, som de kan på 1 time.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Svømmerne bør have spist og drukket godt inden timen, så de har masser af energi til brug for svømningen. Banetællere vil undervejs notere, hvor langt hver enkelt svømmer har svømmet. </w:t>
      </w:r>
    </w:p>
    <w:p w:rsidR="000A2C0A" w:rsidRPr="00C657B5" w:rsidRDefault="000A2C0A"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Formålet med sponsorstævnet er, at ”svømme så mange penge som muligt ind” til svømmeren og moderklubben ved at tegne sponsorkontrakter med virksomheder, familie eller andre, som måtte have lyst til at støtte svømmeren økonomisk. </w:t>
      </w:r>
    </w:p>
    <w:p w:rsidR="00AA26D7" w:rsidRPr="00C657B5" w:rsidRDefault="00AA26D7" w:rsidP="00E369C9">
      <w:pPr>
        <w:pStyle w:val="Default"/>
        <w:rPr>
          <w:rFonts w:asciiTheme="majorHAnsi" w:hAnsiTheme="majorHAnsi" w:cstheme="majorHAnsi"/>
          <w:sz w:val="23"/>
          <w:szCs w:val="23"/>
          <w:lang w:val="da-DK"/>
        </w:rPr>
      </w:pPr>
    </w:p>
    <w:p w:rsidR="000A2C0A"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Efter timesvømningen udarbejder moderklubben et diplom (med billede på af svømmeren) og udsteder en faktura på det beløb, som sponsoren har valgt at støtte svømmeren med. </w:t>
      </w: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Sponsorpengene vil efter sponsorens indbetaling blive indsat på en sponsorkonto i moderklubben, hvoraf svømmeren kan anvende beløbet til betaling for træningslejre, tøj etc. </w:t>
      </w:r>
    </w:p>
    <w:p w:rsidR="00E369C9" w:rsidRPr="00C657B5" w:rsidRDefault="00E4362C" w:rsidP="00E369C9">
      <w:pPr>
        <w:pStyle w:val="Default"/>
        <w:rPr>
          <w:rFonts w:asciiTheme="majorHAnsi" w:hAnsiTheme="majorHAnsi" w:cstheme="majorHAnsi"/>
          <w:sz w:val="23"/>
          <w:szCs w:val="23"/>
          <w:lang w:val="da-DK"/>
        </w:rPr>
      </w:pPr>
      <w:r>
        <w:rPr>
          <w:rFonts w:asciiTheme="majorHAnsi" w:hAnsiTheme="majorHAnsi" w:cstheme="majorHAnsi"/>
          <w:sz w:val="23"/>
          <w:szCs w:val="23"/>
          <w:lang w:val="da-DK"/>
        </w:rPr>
        <w:t>Jo</w:t>
      </w:r>
      <w:r w:rsidR="00E369C9" w:rsidRPr="00C657B5">
        <w:rPr>
          <w:rFonts w:asciiTheme="majorHAnsi" w:hAnsiTheme="majorHAnsi" w:cstheme="majorHAnsi"/>
          <w:sz w:val="23"/>
          <w:szCs w:val="23"/>
          <w:lang w:val="da-DK"/>
        </w:rPr>
        <w:t xml:space="preserve"> flere kontrakter den enkelte svømmer får tegnet med sponsorer, desto større indtægt kommer til svømmeren</w:t>
      </w:r>
      <w:bookmarkStart w:id="0" w:name="_GoBack"/>
      <w:bookmarkEnd w:id="0"/>
      <w:r w:rsidR="00E369C9" w:rsidRPr="00C657B5">
        <w:rPr>
          <w:rFonts w:asciiTheme="majorHAnsi" w:hAnsiTheme="majorHAnsi" w:cstheme="majorHAnsi"/>
          <w:sz w:val="23"/>
          <w:szCs w:val="23"/>
          <w:lang w:val="da-DK"/>
        </w:rPr>
        <w:t xml:space="preserve">.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Når alle klubber og VAT CPH har afviklet timesvømningen afholdes en sponsorfest, hvor alle svømmere, trænere, forældre, bedsteforældre, bestyrelser eller andre, som ønsker at deltage, er velkomne. Ved sponsorfesten serveres mad (entrebillet købes), og drikkevarer kan købes til fornuftige penge.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Amerikansk lotteri sælges i løbet af dagen, hvor præmierne består i sponsorgaver, som mulige sponsorer eller virksomheder har foræret svømmeren og VAT CPH.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Få derfor meget gerne familie, venner eller andre til at give gaver til sponsorstævnet. Overskuddet fra lotteriet går ubeskåret til VAT CPH. </w:t>
      </w:r>
    </w:p>
    <w:p w:rsidR="00AA26D7" w:rsidRPr="00C657B5" w:rsidRDefault="00AA26D7" w:rsidP="00E369C9">
      <w:pPr>
        <w:pStyle w:val="Default"/>
        <w:rPr>
          <w:rFonts w:asciiTheme="majorHAnsi" w:hAnsiTheme="majorHAnsi" w:cstheme="majorHAnsi"/>
          <w:sz w:val="23"/>
          <w:szCs w:val="23"/>
          <w:lang w:val="da-DK"/>
        </w:rPr>
      </w:pPr>
    </w:p>
    <w:p w:rsidR="00E369C9" w:rsidRPr="00C657B5" w:rsidRDefault="00E369C9" w:rsidP="00E369C9">
      <w:pPr>
        <w:pStyle w:val="Default"/>
        <w:rPr>
          <w:rFonts w:asciiTheme="majorHAnsi" w:hAnsiTheme="majorHAnsi" w:cstheme="majorHAnsi"/>
          <w:sz w:val="23"/>
          <w:szCs w:val="23"/>
          <w:lang w:val="da-DK"/>
        </w:rPr>
      </w:pPr>
      <w:r w:rsidRPr="00C657B5">
        <w:rPr>
          <w:rFonts w:asciiTheme="majorHAnsi" w:hAnsiTheme="majorHAnsi" w:cstheme="majorHAnsi"/>
          <w:sz w:val="23"/>
          <w:szCs w:val="23"/>
          <w:lang w:val="da-DK"/>
        </w:rPr>
        <w:t xml:space="preserve">Til sponsorfesten hædres sæsonens DM-mestre, EM- og VM-deltagere og OL-deltagere på behørig vis. </w:t>
      </w:r>
    </w:p>
    <w:p w:rsidR="00AA26D7" w:rsidRPr="00C657B5" w:rsidRDefault="00AA26D7" w:rsidP="00E369C9">
      <w:pPr>
        <w:pStyle w:val="Default"/>
        <w:rPr>
          <w:rFonts w:asciiTheme="majorHAnsi" w:hAnsiTheme="majorHAnsi" w:cstheme="majorHAnsi"/>
          <w:sz w:val="23"/>
          <w:szCs w:val="23"/>
          <w:lang w:val="da-DK"/>
        </w:rPr>
      </w:pPr>
    </w:p>
    <w:p w:rsidR="002B0690" w:rsidRPr="00C657B5" w:rsidRDefault="00E369C9" w:rsidP="00E369C9">
      <w:pPr>
        <w:rPr>
          <w:rFonts w:asciiTheme="majorHAnsi" w:hAnsiTheme="majorHAnsi" w:cstheme="majorHAnsi"/>
          <w:sz w:val="23"/>
          <w:szCs w:val="23"/>
          <w:lang w:val="da-DK"/>
        </w:rPr>
      </w:pPr>
      <w:r w:rsidRPr="00C657B5">
        <w:rPr>
          <w:rFonts w:asciiTheme="majorHAnsi" w:hAnsiTheme="majorHAnsi" w:cstheme="majorHAnsi"/>
          <w:sz w:val="23"/>
          <w:szCs w:val="23"/>
          <w:lang w:val="da-DK"/>
        </w:rPr>
        <w:t>Vi håber, at I har lyst til at støtte op om arrangementet, som</w:t>
      </w:r>
      <w:r w:rsidR="000A2C0A" w:rsidRPr="00C657B5">
        <w:rPr>
          <w:rFonts w:asciiTheme="majorHAnsi" w:hAnsiTheme="majorHAnsi" w:cstheme="majorHAnsi"/>
          <w:sz w:val="23"/>
          <w:szCs w:val="23"/>
          <w:lang w:val="da-DK"/>
        </w:rPr>
        <w:t xml:space="preserve"> er en fast tradition i VAT CPH.</w:t>
      </w:r>
      <w:r w:rsidR="00C42C01" w:rsidRPr="00C42C01">
        <w:rPr>
          <w:noProof/>
          <w:lang w:val="da-DK"/>
        </w:rPr>
        <w:t xml:space="preserve"> </w:t>
      </w:r>
    </w:p>
    <w:p w:rsidR="000A2C0A" w:rsidRPr="00C657B5" w:rsidRDefault="000A2C0A" w:rsidP="00E369C9">
      <w:pPr>
        <w:rPr>
          <w:rFonts w:asciiTheme="majorHAnsi" w:hAnsiTheme="majorHAnsi" w:cstheme="majorHAnsi"/>
          <w:sz w:val="23"/>
          <w:szCs w:val="23"/>
          <w:lang w:val="da-DK"/>
        </w:rPr>
      </w:pPr>
    </w:p>
    <w:p w:rsidR="000A2C0A" w:rsidRPr="00C657B5" w:rsidRDefault="000A2C0A" w:rsidP="00E369C9">
      <w:pPr>
        <w:rPr>
          <w:rFonts w:asciiTheme="majorHAnsi" w:hAnsiTheme="majorHAnsi" w:cstheme="majorHAnsi"/>
          <w:sz w:val="23"/>
          <w:szCs w:val="23"/>
          <w:lang w:val="da-DK"/>
        </w:rPr>
      </w:pPr>
    </w:p>
    <w:sectPr w:rsidR="000A2C0A" w:rsidRPr="00C657B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34" w:rsidRDefault="008F7434" w:rsidP="00C657B5">
      <w:pPr>
        <w:spacing w:after="0" w:line="240" w:lineRule="auto"/>
      </w:pPr>
      <w:r>
        <w:separator/>
      </w:r>
    </w:p>
  </w:endnote>
  <w:endnote w:type="continuationSeparator" w:id="0">
    <w:p w:rsidR="008F7434" w:rsidRDefault="008F7434" w:rsidP="00C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13" w:rsidRDefault="009574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01" w:rsidRPr="00C42C01" w:rsidRDefault="00C42C01" w:rsidP="00C42C01">
    <w:pPr>
      <w:jc w:val="center"/>
      <w:rPr>
        <w:sz w:val="24"/>
        <w:szCs w:val="24"/>
        <w:lang w:val="da-DK"/>
      </w:rPr>
    </w:pPr>
    <w:r>
      <w:rPr>
        <w:noProof/>
        <w:lang w:val="da-DK" w:eastAsia="da-DK"/>
      </w:rPr>
      <w:drawing>
        <wp:anchor distT="0" distB="0" distL="114300" distR="114300" simplePos="0" relativeHeight="251659264" behindDoc="0" locked="0" layoutInCell="1" allowOverlap="1" wp14:anchorId="0DEAF3E4" wp14:editId="099B1FC3">
          <wp:simplePos x="0" y="0"/>
          <wp:positionH relativeFrom="margin">
            <wp:align>center</wp:align>
          </wp:positionH>
          <wp:positionV relativeFrom="paragraph">
            <wp:posOffset>461010</wp:posOffset>
          </wp:positionV>
          <wp:extent cx="2246630" cy="648970"/>
          <wp:effectExtent l="0" t="0" r="0" b="0"/>
          <wp:wrapNone/>
          <wp:docPr id="2"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C01">
      <w:rPr>
        <w:sz w:val="24"/>
        <w:szCs w:val="24"/>
        <w:lang w:val="da-DK"/>
      </w:rPr>
      <w:t xml:space="preserve">VAT Copenhagen - Et elite samarbejde mellem </w:t>
    </w:r>
    <w:r w:rsidRPr="00C42C01">
      <w:rPr>
        <w:sz w:val="24"/>
        <w:szCs w:val="24"/>
        <w:lang w:val="da-DK"/>
      </w:rPr>
      <w:br/>
      <w:t>AIF (Albertslund), MK31 (København), STT (Taastrup), VI39 (Vallensbæk).</w:t>
    </w:r>
  </w:p>
  <w:p w:rsidR="00C42C01" w:rsidRPr="00C42C01" w:rsidRDefault="00C42C01" w:rsidP="00C42C01">
    <w:pPr>
      <w:pStyle w:val="Sidefod"/>
      <w:rPr>
        <w:lang w:val="da-DK"/>
      </w:rPr>
    </w:pPr>
  </w:p>
  <w:p w:rsidR="00F76D75" w:rsidRPr="00F76D75" w:rsidRDefault="00F76D75" w:rsidP="007727D9">
    <w:pPr>
      <w:pStyle w:val="Sidefod"/>
      <w:jc w:val="center"/>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13" w:rsidRDefault="009574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34" w:rsidRDefault="008F7434" w:rsidP="00C657B5">
      <w:pPr>
        <w:spacing w:after="0" w:line="240" w:lineRule="auto"/>
      </w:pPr>
      <w:r>
        <w:separator/>
      </w:r>
    </w:p>
  </w:footnote>
  <w:footnote w:type="continuationSeparator" w:id="0">
    <w:p w:rsidR="008F7434" w:rsidRDefault="008F7434" w:rsidP="00C6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13" w:rsidRDefault="009574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B5" w:rsidRPr="00995682" w:rsidRDefault="00C42C01" w:rsidP="00C657B5">
    <w:pPr>
      <w:pStyle w:val="Sidehoved"/>
      <w:rPr>
        <w:sz w:val="28"/>
        <w:szCs w:val="28"/>
      </w:rPr>
    </w:pPr>
    <w:r w:rsidRPr="00C42C01">
      <w:rPr>
        <w:noProof/>
        <w:sz w:val="40"/>
        <w:szCs w:val="40"/>
        <w:lang w:val="da-DK" w:eastAsia="da-DK"/>
      </w:rPr>
      <w:drawing>
        <wp:anchor distT="0" distB="0" distL="114300" distR="114300" simplePos="0" relativeHeight="251661312" behindDoc="0" locked="0" layoutInCell="1" allowOverlap="1" wp14:anchorId="5DC79A0A" wp14:editId="4D6D58E2">
          <wp:simplePos x="0" y="0"/>
          <wp:positionH relativeFrom="margin">
            <wp:align>center</wp:align>
          </wp:positionH>
          <wp:positionV relativeFrom="paragraph">
            <wp:posOffset>-124460</wp:posOffset>
          </wp:positionV>
          <wp:extent cx="3366770" cy="581025"/>
          <wp:effectExtent l="0" t="0" r="5080" b="9525"/>
          <wp:wrapNone/>
          <wp:docPr id="4"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77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B5">
      <w:rPr>
        <w:sz w:val="40"/>
        <w:szCs w:val="40"/>
      </w:rPr>
      <w:t xml:space="preserve">  </w:t>
    </w:r>
    <w:r w:rsidR="00C657B5">
      <w:rPr>
        <w:sz w:val="40"/>
        <w:szCs w:val="40"/>
      </w:rPr>
      <w:tab/>
    </w:r>
    <w:r w:rsidR="00C657B5">
      <w:rPr>
        <w:sz w:val="40"/>
        <w:szCs w:val="40"/>
      </w:rPr>
      <w:tab/>
      <w:t xml:space="preserve">    </w:t>
    </w:r>
  </w:p>
  <w:p w:rsidR="00C657B5" w:rsidRDefault="00C657B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13" w:rsidRDefault="009574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C9"/>
    <w:rsid w:val="000A2C0A"/>
    <w:rsid w:val="000D788E"/>
    <w:rsid w:val="0022793D"/>
    <w:rsid w:val="00256D6F"/>
    <w:rsid w:val="00260188"/>
    <w:rsid w:val="002B0690"/>
    <w:rsid w:val="003C3A23"/>
    <w:rsid w:val="00495136"/>
    <w:rsid w:val="004F5C0A"/>
    <w:rsid w:val="007727D9"/>
    <w:rsid w:val="007E2115"/>
    <w:rsid w:val="008F7434"/>
    <w:rsid w:val="00932D14"/>
    <w:rsid w:val="00956EFC"/>
    <w:rsid w:val="00957413"/>
    <w:rsid w:val="009C202E"/>
    <w:rsid w:val="00AA26D7"/>
    <w:rsid w:val="00C42C01"/>
    <w:rsid w:val="00C657B5"/>
    <w:rsid w:val="00D00440"/>
    <w:rsid w:val="00DC67E4"/>
    <w:rsid w:val="00E369C9"/>
    <w:rsid w:val="00E4362C"/>
    <w:rsid w:val="00E81426"/>
    <w:rsid w:val="00EC58A4"/>
    <w:rsid w:val="00F7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539D"/>
  <w15:chartTrackingRefBased/>
  <w15:docId w15:val="{5F87322E-7E49-463B-95AD-F238ECE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369C9"/>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nhideWhenUsed/>
    <w:rsid w:val="00C657B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657B5"/>
  </w:style>
  <w:style w:type="paragraph" w:styleId="Sidefod">
    <w:name w:val="footer"/>
    <w:basedOn w:val="Normal"/>
    <w:link w:val="SidefodTegn"/>
    <w:uiPriority w:val="99"/>
    <w:unhideWhenUsed/>
    <w:rsid w:val="00C657B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6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1664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Bank</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Hvilshøj Hvid</dc:creator>
  <cp:keywords/>
  <dc:description/>
  <cp:lastModifiedBy>Kirsten Hestbæk Berthelsen (KHKB)</cp:lastModifiedBy>
  <cp:revision>3</cp:revision>
  <dcterms:created xsi:type="dcterms:W3CDTF">2018-06-14T07:43:00Z</dcterms:created>
  <dcterms:modified xsi:type="dcterms:W3CDTF">2018-06-14T07:43:00Z</dcterms:modified>
</cp:coreProperties>
</file>